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0" w:line="240" w:lineRule="auto"/>
        <w:ind w:left="0" w:right="0" w:firstLine="0"/>
        <w:jc w:val="left"/>
        <w:rPr>
          <w:rFonts w:ascii="Arial" w:cs="Arial" w:eastAsia="Arial" w:hAnsi="Arial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left="-270" w:right="-180" w:firstLine="0"/>
        <w:jc w:val="center"/>
        <w:rPr>
          <w:rFonts w:ascii="Calibri" w:cs="Calibri" w:eastAsia="Calibri" w:hAnsi="Calibri"/>
          <w:b w:val="1"/>
          <w:color w:val="000000"/>
          <w:sz w:val="48"/>
          <w:szCs w:val="48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48"/>
          <w:szCs w:val="48"/>
          <w:shd w:fill="auto" w:val="clear"/>
          <w:vertAlign w:val="baseline"/>
          <w:rtl w:val="0"/>
        </w:rPr>
        <w:t xml:space="preserve">John Bonila</w:t>
      </w:r>
    </w:p>
    <w:p w:rsidR="00000000" w:rsidDel="00000000" w:rsidP="00000000" w:rsidRDefault="00000000" w:rsidRPr="00000000" w14:paraId="00000003">
      <w:pPr>
        <w:spacing w:after="0" w:before="0" w:line="240" w:lineRule="auto"/>
        <w:ind w:left="-270" w:right="-180" w:firstLine="0"/>
        <w:jc w:val="center"/>
        <w:rPr>
          <w:rFonts w:ascii="Calibri" w:cs="Calibri" w:eastAsia="Calibri" w:hAnsi="Calibri"/>
          <w:b w:val="1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222222"/>
          <w:highlight w:val="white"/>
          <w:rtl w:val="0"/>
        </w:rPr>
        <w:t xml:space="preserve">7216 122nd Ave SE   |   Newcastle, WA, 98056   |    jbonila@gmail.com   |  215-806-3716 | jbonila.com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1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40" w:lineRule="auto"/>
        <w:ind w:left="360" w:right="0" w:firstLine="0"/>
        <w:jc w:val="center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0"/>
          <w:szCs w:val="20"/>
          <w:shd w:fill="auto" w:val="clear"/>
          <w:vertAlign w:val="baseline"/>
          <w:rtl w:val="0"/>
        </w:rPr>
        <w:t xml:space="preserve">Five years of editorial and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 professional writing </w:t>
      </w:r>
      <w:r w:rsidDel="00000000" w:rsidR="00000000" w:rsidRPr="00000000">
        <w:rPr>
          <w:rFonts w:ascii="Calibri" w:cs="Calibri" w:eastAsia="Calibri" w:hAnsi="Calibri"/>
          <w:i w:val="1"/>
          <w:color w:val="000000"/>
          <w:sz w:val="20"/>
          <w:szCs w:val="20"/>
          <w:shd w:fill="auto" w:val="clear"/>
          <w:vertAlign w:val="baseline"/>
          <w:rtl w:val="0"/>
        </w:rPr>
        <w:t xml:space="preserve">experience. Passionate writer, creative thinker.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40" w:lineRule="auto"/>
        <w:ind w:left="360" w:right="0" w:firstLine="0"/>
        <w:jc w:val="center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0"/>
          <w:szCs w:val="20"/>
          <w:shd w:fill="auto" w:val="clear"/>
          <w:vertAlign w:val="baseline"/>
          <w:rtl w:val="0"/>
        </w:rPr>
        <w:t xml:space="preserve">Always seeking new challenges.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•</w:t>
      </w:r>
    </w:p>
    <w:p w:rsidR="00000000" w:rsidDel="00000000" w:rsidP="00000000" w:rsidRDefault="00000000" w:rsidRPr="00000000" w14:paraId="0000000A">
      <w:pPr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SKILLS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Copywriting, technical writing, creative writing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Content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management systems (Wordpress, Magento)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Product descriptions, blogs, catalogs, manuals, marketing emails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SEO strategy and implementation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Microsoft Word, Excel, PowerPoint</w:t>
      </w:r>
    </w:p>
    <w:p w:rsidR="00000000" w:rsidDel="00000000" w:rsidP="00000000" w:rsidRDefault="00000000" w:rsidRPr="00000000" w14:paraId="00000012">
      <w:pPr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EXPERIENCE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Content Production Specialist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</w:t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Apptio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Bellevue, Washington</w:t>
        <w:tab/>
        <w:tab/>
        <w:tab/>
        <w:tab/>
        <w:tab/>
        <w:t xml:space="preserve">February 2019 - Present</w:t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Produce technical software documentation with MadCap Flare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Work with SMEs to edit customer-facing content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Edit XML to enable single-sourced content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Content Editor</w:t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Thermogenesis Group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  Bellevue, Washington</w:t>
        <w:tab/>
        <w:t xml:space="preserve"> </w:t>
        <w:tab/>
        <w:tab/>
        <w:t xml:space="preserve">May 2017 - October 2018</w:t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Coordinated new product launches across departments, including copy, graphics, and technical details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Wrote and edited blog posts and product reviews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Crafted email marketing campaigns and related content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Maintained E-commerce website with content updates, product listings, light HTML 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Helped shape overall marketing strategy and voice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E-commerce Copy Supervisor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Burlington Stores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  Burlington, New Jersey</w:t>
        <w:tab/>
        <w:t xml:space="preserve"> </w:t>
        <w:tab/>
        <w:tab/>
        <w:tab/>
        <w:t xml:space="preserve">July 2015 - December 2016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Managed team of four copywriters to create live E-commerce content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Wrote and edited product copy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Communicated across departments to improve web merchandising and set up dropship products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Created guides to refine practices and help train new hires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EDUCATION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The College of New Jersey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  Ewing, New Jersey</w:t>
        <w:tab/>
        <w:tab/>
        <w:tab/>
        <w:t xml:space="preserve">May 2012</w:t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Bachelor of Arts in English, Minor in Music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